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93" w:rightChars="9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ind w:left="442" w:right="193" w:rightChars="92" w:hanging="442" w:hangingChars="10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2019</w:t>
      </w:r>
      <w:r>
        <w:rPr>
          <w:rFonts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</w:rPr>
        <w:t>上半年大学英语四、六级口语考试安排</w:t>
      </w:r>
    </w:p>
    <w:p>
      <w:pPr>
        <w:spacing w:line="600" w:lineRule="exact"/>
        <w:ind w:right="193" w:rightChars="92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一、分工安排</w:t>
      </w:r>
    </w:p>
    <w:p>
      <w:pPr>
        <w:spacing w:line="600" w:lineRule="exact"/>
        <w:ind w:right="193" w:rightChars="92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1、领导小组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  考：黄静波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副主考：严五胤  陈剑波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2、工作人员</w:t>
      </w:r>
    </w:p>
    <w:tbl>
      <w:tblPr>
        <w:tblStyle w:val="4"/>
        <w:tblpPr w:leftFromText="180" w:rightFromText="180" w:vertAnchor="text" w:tblpX="-25" w:tblpY="186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05"/>
        <w:gridCol w:w="1601"/>
        <w:gridCol w:w="1701"/>
        <w:gridCol w:w="1701"/>
        <w:gridCol w:w="1559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序号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考务组名称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Cs w:val="21"/>
              </w:rPr>
              <w:t>考务组人员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考务人员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黄明远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沈金宏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吴相辉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林敏敏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宁雁青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黄丽华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蓝婵婷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叶世平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顾二权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医  疗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Cs w:val="21"/>
              </w:rPr>
              <w:t>温俊杰、李志忠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保密保卫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朱裕林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考试值班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顾二权 （兼保密室保密员）</w:t>
            </w:r>
          </w:p>
        </w:tc>
      </w:tr>
    </w:tbl>
    <w:p>
      <w:pPr>
        <w:widowControl/>
        <w:spacing w:line="560" w:lineRule="exact"/>
        <w:ind w:firstLine="540" w:firstLineChars="168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、场次安排</w:t>
      </w:r>
    </w:p>
    <w:tbl>
      <w:tblPr>
        <w:tblStyle w:val="4"/>
        <w:tblW w:w="10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410"/>
        <w:gridCol w:w="2409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2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场次（代码）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场次（代码）</w:t>
            </w:r>
          </w:p>
        </w:tc>
        <w:tc>
          <w:tcPr>
            <w:tcW w:w="2536" w:type="dxa"/>
            <w:tcBorders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2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场次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9:15-9:45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场次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536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2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场次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10:45-11:15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场次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11:30-12:00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52" w:type="dxa"/>
            <w:tcBorders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场次5（备用场）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12:15-12:45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场次</w:t>
            </w:r>
            <w:r>
              <w:rPr>
                <w:rFonts w:ascii="仿宋_GB2312" w:hAnsi="宋体" w:eastAsia="仿宋_GB2312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2536" w:type="dxa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13:30-14:00</w:t>
            </w:r>
          </w:p>
        </w:tc>
      </w:tr>
    </w:tbl>
    <w:p>
      <w:pPr>
        <w:spacing w:line="600" w:lineRule="exact"/>
        <w:ind w:right="193" w:rightChars="92"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、考场</w:t>
      </w:r>
    </w:p>
    <w:tbl>
      <w:tblPr>
        <w:tblStyle w:val="4"/>
        <w:tblW w:w="100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7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考务管理类别</w:t>
            </w:r>
          </w:p>
        </w:tc>
        <w:tc>
          <w:tcPr>
            <w:tcW w:w="750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考场</w:t>
            </w:r>
          </w:p>
        </w:tc>
        <w:tc>
          <w:tcPr>
            <w:tcW w:w="750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2号实验楼</w:t>
            </w:r>
            <w:r>
              <w:rPr>
                <w:rFonts w:ascii="仿宋" w:hAnsi="仿宋" w:eastAsia="仿宋"/>
                <w:szCs w:val="21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06室、2号实验楼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05室、2号实验楼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备用考场</w:t>
            </w:r>
          </w:p>
        </w:tc>
        <w:tc>
          <w:tcPr>
            <w:tcW w:w="750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2号实验楼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06室</w:t>
            </w:r>
          </w:p>
        </w:tc>
      </w:tr>
    </w:tbl>
    <w:p>
      <w:pPr>
        <w:spacing w:line="600" w:lineRule="exact"/>
        <w:ind w:right="193" w:rightChars="92"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right="193" w:rightChars="92"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考务管理办公地点</w:t>
      </w:r>
    </w:p>
    <w:tbl>
      <w:tblPr>
        <w:tblStyle w:val="4"/>
        <w:tblW w:w="100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4536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考务管理类别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地点</w:t>
            </w:r>
          </w:p>
        </w:tc>
        <w:tc>
          <w:tcPr>
            <w:tcW w:w="2970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主考室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行政楼A1-312室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020-6178</w:t>
            </w:r>
            <w:r>
              <w:rPr>
                <w:rFonts w:ascii="仿宋" w:hAnsi="仿宋" w:eastAsia="仿宋"/>
                <w:szCs w:val="21"/>
              </w:rPr>
              <w:t>7503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医务室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2号实验楼304室</w:t>
            </w:r>
          </w:p>
        </w:tc>
        <w:tc>
          <w:tcPr>
            <w:tcW w:w="297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考务办公室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2号实验楼304室</w:t>
            </w:r>
          </w:p>
        </w:tc>
        <w:tc>
          <w:tcPr>
            <w:tcW w:w="2970" w:type="dxa"/>
            <w:vMerge w:val="continue"/>
          </w:tcPr>
          <w:p>
            <w:pPr>
              <w:spacing w:line="360" w:lineRule="auto"/>
              <w:ind w:right="193" w:rightChars="92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600" w:lineRule="exact"/>
        <w:ind w:right="193" w:rightChars="92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二、需要学校相关部门配合的工作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（一）校园管理</w:t>
      </w:r>
      <w:r>
        <w:rPr>
          <w:rFonts w:ascii="仿宋" w:hAnsi="仿宋" w:eastAsia="仿宋"/>
          <w:b/>
          <w:sz w:val="32"/>
          <w:szCs w:val="32"/>
        </w:rPr>
        <w:t>工作</w:t>
      </w:r>
      <w:r>
        <w:rPr>
          <w:rFonts w:hint="eastAsia" w:ascii="仿宋" w:hAnsi="仿宋" w:eastAsia="仿宋"/>
          <w:b/>
          <w:sz w:val="32"/>
          <w:szCs w:val="32"/>
        </w:rPr>
        <w:t>部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1、电力保障：向供电局发相关公函确保考试期间电力正常供应。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2、交通保障：考场周边交通管制。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3、环境保障：施工工地及校园内其他噪音控制。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、医疗保障：医生1名。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、其他工作：加强对校园小广告的监管和查处，防止涉及C</w:t>
      </w:r>
      <w:r>
        <w:rPr>
          <w:rFonts w:ascii="仿宋" w:hAnsi="仿宋" w:eastAsia="仿宋"/>
          <w:sz w:val="32"/>
          <w:szCs w:val="32"/>
        </w:rPr>
        <w:t>ET-SET</w:t>
      </w:r>
      <w:r>
        <w:rPr>
          <w:rFonts w:hint="eastAsia" w:ascii="仿宋" w:hAnsi="仿宋" w:eastAsia="仿宋"/>
          <w:sz w:val="32"/>
          <w:szCs w:val="32"/>
        </w:rPr>
        <w:t>的不良信息出现。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（二）保卫部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1、保密值班及保密室周边巡逻（从考试题目光盘及加密锁入保密室到最终回送）。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、在考场周围设置警戒线并安排保卫人员做好考前、考中保障工作，至少需安排保卫人员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人。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（三）团委（广播站）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确保考试期间广播站停播所有节目。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021" w:bottom="850" w:left="107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widowControl/>
      <w:jc w:val="left"/>
      <w:rPr>
        <w:rFonts w:ascii="仿宋" w:hAnsi="仿宋" w:eastAsia="仿宋"/>
        <w:b/>
        <w:bCs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F4"/>
    <w:rsid w:val="0000662C"/>
    <w:rsid w:val="000969C7"/>
    <w:rsid w:val="001613AC"/>
    <w:rsid w:val="006029A1"/>
    <w:rsid w:val="006C0E5B"/>
    <w:rsid w:val="00753E52"/>
    <w:rsid w:val="007B1021"/>
    <w:rsid w:val="009606F7"/>
    <w:rsid w:val="009A38B7"/>
    <w:rsid w:val="009B162F"/>
    <w:rsid w:val="00A91263"/>
    <w:rsid w:val="00AB28E6"/>
    <w:rsid w:val="00B336F4"/>
    <w:rsid w:val="00BB621F"/>
    <w:rsid w:val="00EC2566"/>
    <w:rsid w:val="00F43B72"/>
    <w:rsid w:val="00F733C7"/>
    <w:rsid w:val="05051ADF"/>
    <w:rsid w:val="596D7D5A"/>
    <w:rsid w:val="7C88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列表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5"/>
    <w:link w:val="3"/>
    <w:uiPriority w:val="0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114</Words>
  <Characters>651</Characters>
  <Lines>5</Lines>
  <Paragraphs>1</Paragraphs>
  <TotalTime>47</TotalTime>
  <ScaleCrop>false</ScaleCrop>
  <LinksUpToDate>false</LinksUpToDate>
  <CharactersWithSpaces>764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2019-05-08T07:38:00Z</dcterms:created>
  <dc:creator>Windows User</dc:creator>
  <cp:lastModifiedBy>黄丽华</cp:lastModifiedBy>
  <dcterms:modified xsi:type="dcterms:W3CDTF">2019-05-20T00:41:13Z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